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12" w:rsidRDefault="00307B12">
      <w:r>
        <w:t>Wichita, Kansas Ordinance – SOAP</w:t>
      </w:r>
      <w:r w:rsidR="000E1214">
        <w:t xml:space="preserve"> Order</w:t>
      </w:r>
      <w:bookmarkStart w:id="0" w:name="_GoBack"/>
      <w:bookmarkEnd w:id="0"/>
    </w:p>
    <w:p w:rsidR="00307B12" w:rsidRDefault="000E1214" w:rsidP="00307B12">
      <w:pPr>
        <w:pStyle w:val="sec"/>
        <w:ind w:left="630" w:right="150"/>
        <w:rPr>
          <w:bdr w:val="single" w:sz="6" w:space="0" w:color="D2D1C2" w:frame="1"/>
          <w:shd w:val="clear" w:color="auto" w:fill="FFFAEE"/>
        </w:rPr>
      </w:pPr>
      <w:r>
        <w:fldChar w:fldCharType="begin"/>
      </w:r>
      <w:r>
        <w:instrText xml:space="preserve"> HYPERLINK "javascript:void(0)" </w:instrText>
      </w:r>
      <w:r>
        <w:fldChar w:fldCharType="separate"/>
      </w:r>
      <w:r w:rsidR="00307B12">
        <w:rPr>
          <w:color w:val="822223"/>
          <w:bdr w:val="single" w:sz="6" w:space="0" w:color="D2D1C2" w:frame="1"/>
          <w:shd w:val="clear" w:color="auto" w:fill="FFFAEE"/>
        </w:rPr>
        <w:t>Sec. 5.68.215. - Anti-prostitution emphasis area—Enhanced penalties.</w:t>
      </w:r>
      <w:r>
        <w:rPr>
          <w:color w:val="822223"/>
          <w:bdr w:val="single" w:sz="6" w:space="0" w:color="D2D1C2" w:frame="1"/>
          <w:shd w:val="clear" w:color="auto" w:fill="FFFAEE"/>
        </w:rPr>
        <w:fldChar w:fldCharType="end"/>
      </w:r>
    </w:p>
    <w:p w:rsidR="00307B12" w:rsidRDefault="00307B12" w:rsidP="00307B12">
      <w:pPr>
        <w:pStyle w:val="incr0"/>
        <w:ind w:left="870" w:right="150"/>
        <w:rPr>
          <w:bdr w:val="single" w:sz="6" w:space="0" w:color="D2D1C2" w:frame="1"/>
          <w:shd w:val="clear" w:color="auto" w:fill="FFFAEE"/>
        </w:rPr>
      </w:pPr>
      <w:r>
        <w:rPr>
          <w:bdr w:val="single" w:sz="6" w:space="0" w:color="D2D1C2" w:frame="1"/>
          <w:shd w:val="clear" w:color="auto" w:fill="FFFAEE"/>
        </w:rPr>
        <w:t>(a)</w:t>
      </w:r>
    </w:p>
    <w:p w:rsidR="00307B12" w:rsidRDefault="00307B12" w:rsidP="00307B12">
      <w:pPr>
        <w:pStyle w:val="content1"/>
        <w:ind w:left="1590" w:right="150"/>
        <w:rPr>
          <w:bdr w:val="single" w:sz="6" w:space="0" w:color="D2D1C2" w:frame="1"/>
          <w:shd w:val="clear" w:color="auto" w:fill="FFFAEE"/>
        </w:rPr>
      </w:pPr>
      <w:r>
        <w:rPr>
          <w:bdr w:val="single" w:sz="6" w:space="0" w:color="D2D1C2" w:frame="1"/>
          <w:shd w:val="clear" w:color="auto" w:fill="FFFAEE"/>
        </w:rPr>
        <w:t>The following described area of the city is designated to be an anti-prostitution emphasis area:</w:t>
      </w:r>
    </w:p>
    <w:p w:rsidR="00307B12" w:rsidRDefault="00307B12" w:rsidP="00307B12">
      <w:pPr>
        <w:pStyle w:val="incr1"/>
        <w:ind w:left="1590" w:right="150"/>
        <w:rPr>
          <w:bdr w:val="single" w:sz="6" w:space="0" w:color="D2D1C2" w:frame="1"/>
          <w:shd w:val="clear" w:color="auto" w:fill="FFFAEE"/>
        </w:rPr>
      </w:pPr>
      <w:r>
        <w:rPr>
          <w:bdr w:val="single" w:sz="6" w:space="0" w:color="D2D1C2" w:frame="1"/>
          <w:shd w:val="clear" w:color="auto" w:fill="FFFAEE"/>
        </w:rPr>
        <w:t>(1)</w:t>
      </w:r>
    </w:p>
    <w:p w:rsidR="00307B12" w:rsidRDefault="00307B12" w:rsidP="00307B12">
      <w:pPr>
        <w:pStyle w:val="content2"/>
        <w:ind w:left="2310" w:right="150"/>
        <w:rPr>
          <w:bdr w:val="single" w:sz="6" w:space="0" w:color="D2D1C2" w:frame="1"/>
          <w:shd w:val="clear" w:color="auto" w:fill="FFFAEE"/>
        </w:rPr>
      </w:pPr>
      <w:r>
        <w:rPr>
          <w:bdr w:val="single" w:sz="6" w:space="0" w:color="D2D1C2" w:frame="1"/>
          <w:shd w:val="clear" w:color="auto" w:fill="FFFAEE"/>
        </w:rPr>
        <w:t xml:space="preserve">An area bounded to the north at Twenty-First Street, on the east by Washington, on the south by Second Street, and on the west by Main Street, which becomes Park Place, which encompasses all areas within those parameters, including the property on both sides of each of the boundary streets. </w:t>
      </w:r>
    </w:p>
    <w:p w:rsidR="00307B12" w:rsidRDefault="00307B12" w:rsidP="00307B12">
      <w:pPr>
        <w:pStyle w:val="incr1"/>
        <w:ind w:left="1590" w:right="150"/>
        <w:rPr>
          <w:bdr w:val="single" w:sz="6" w:space="0" w:color="D2D1C2" w:frame="1"/>
          <w:shd w:val="clear" w:color="auto" w:fill="FFFAEE"/>
        </w:rPr>
      </w:pPr>
      <w:r>
        <w:rPr>
          <w:bdr w:val="single" w:sz="6" w:space="0" w:color="D2D1C2" w:frame="1"/>
          <w:shd w:val="clear" w:color="auto" w:fill="FFFAEE"/>
        </w:rPr>
        <w:t>(2)</w:t>
      </w:r>
    </w:p>
    <w:p w:rsidR="00307B12" w:rsidRDefault="00307B12" w:rsidP="00307B12">
      <w:pPr>
        <w:pStyle w:val="content2"/>
        <w:ind w:left="2310" w:right="150"/>
        <w:rPr>
          <w:bdr w:val="single" w:sz="6" w:space="0" w:color="D2D1C2" w:frame="1"/>
          <w:shd w:val="clear" w:color="auto" w:fill="FFFAEE"/>
        </w:rPr>
      </w:pPr>
      <w:r>
        <w:rPr>
          <w:bdr w:val="single" w:sz="6" w:space="0" w:color="D2D1C2" w:frame="1"/>
          <w:shd w:val="clear" w:color="auto" w:fill="FFFAEE"/>
        </w:rPr>
        <w:t xml:space="preserve">An area bounded to the north at Waterman, on the east by Washington, on the south by Forty-Seventh Street South, and to the west by Wichita, which encompasses all areas within those parameters, including the property on both sides of each of the boundary streets. </w:t>
      </w:r>
    </w:p>
    <w:p w:rsidR="00307B12" w:rsidRDefault="00307B12" w:rsidP="00307B12">
      <w:pPr>
        <w:pStyle w:val="incr1"/>
        <w:ind w:left="1590" w:right="150"/>
        <w:rPr>
          <w:bdr w:val="single" w:sz="6" w:space="0" w:color="D2D1C2" w:frame="1"/>
          <w:shd w:val="clear" w:color="auto" w:fill="FFFAEE"/>
        </w:rPr>
      </w:pPr>
      <w:r>
        <w:rPr>
          <w:bdr w:val="single" w:sz="6" w:space="0" w:color="D2D1C2" w:frame="1"/>
          <w:shd w:val="clear" w:color="auto" w:fill="FFFAEE"/>
        </w:rPr>
        <w:t>(3)</w:t>
      </w:r>
    </w:p>
    <w:p w:rsidR="00307B12" w:rsidRDefault="00307B12" w:rsidP="00307B12">
      <w:pPr>
        <w:pStyle w:val="content2"/>
        <w:ind w:left="2310" w:right="150"/>
        <w:rPr>
          <w:bdr w:val="single" w:sz="6" w:space="0" w:color="D2D1C2" w:frame="1"/>
          <w:shd w:val="clear" w:color="auto" w:fill="FFFAEE"/>
        </w:rPr>
      </w:pPr>
      <w:r>
        <w:rPr>
          <w:bdr w:val="single" w:sz="6" w:space="0" w:color="D2D1C2" w:frame="1"/>
          <w:shd w:val="clear" w:color="auto" w:fill="FFFAEE"/>
        </w:rPr>
        <w:t xml:space="preserve">An area bounded to the north by Thirteenth Street, on the east by Hillside, on the south by Second Street, and on the west by Cleveland, which encompasses all areas within those parameters, and including the property on both sides of each of the boundary streets. </w:t>
      </w:r>
    </w:p>
    <w:p w:rsidR="00307B12" w:rsidRDefault="00307B12" w:rsidP="00307B12">
      <w:pPr>
        <w:pStyle w:val="incr0"/>
        <w:ind w:left="870" w:right="150"/>
        <w:rPr>
          <w:bdr w:val="single" w:sz="6" w:space="0" w:color="D2D1C2" w:frame="1"/>
          <w:shd w:val="clear" w:color="auto" w:fill="FFFAEE"/>
        </w:rPr>
      </w:pPr>
      <w:r>
        <w:rPr>
          <w:bdr w:val="single" w:sz="6" w:space="0" w:color="D2D1C2" w:frame="1"/>
          <w:shd w:val="clear" w:color="auto" w:fill="FFFAEE"/>
        </w:rPr>
        <w:t>(b)</w:t>
      </w:r>
    </w:p>
    <w:p w:rsidR="00307B12" w:rsidRDefault="00307B12" w:rsidP="00307B12">
      <w:pPr>
        <w:pStyle w:val="content1"/>
        <w:ind w:left="1590" w:right="150"/>
        <w:rPr>
          <w:bdr w:val="single" w:sz="6" w:space="0" w:color="D2D1C2" w:frame="1"/>
          <w:shd w:val="clear" w:color="auto" w:fill="FFFAEE"/>
        </w:rPr>
      </w:pPr>
      <w:r>
        <w:rPr>
          <w:bdr w:val="single" w:sz="6" w:space="0" w:color="D2D1C2" w:frame="1"/>
          <w:shd w:val="clear" w:color="auto" w:fill="FFFAEE"/>
        </w:rPr>
        <w:t xml:space="preserve">Any person who commits an unlawful act of prostitution, or a prostitution-related act within the area set forth in subsection (a) is guilty of a misdemeanor and upon conviction shall be punished by a fine of not more than two thousand five hundred dollars or one year's imprisonment, or by both such fine and imprisonment. Upon a first conviction of a violation of this section, the court shall impose a fine not less than two hundred dollars nor more than five hundred dollars, and a mandatory jail sentence of not less than five consecutive days </w:t>
      </w:r>
      <w:proofErr w:type="gramStart"/>
      <w:r>
        <w:rPr>
          <w:bdr w:val="single" w:sz="6" w:space="0" w:color="D2D1C2" w:frame="1"/>
          <w:shd w:val="clear" w:color="auto" w:fill="FFFAEE"/>
        </w:rPr>
        <w:t>nor</w:t>
      </w:r>
      <w:proofErr w:type="gramEnd"/>
      <w:r>
        <w:rPr>
          <w:bdr w:val="single" w:sz="6" w:space="0" w:color="D2D1C2" w:frame="1"/>
          <w:shd w:val="clear" w:color="auto" w:fill="FFFAEE"/>
        </w:rPr>
        <w:t xml:space="preserve"> more than six months' imprisonment. Upon a second conviction of a violation of this section, the court shall impose a fine of not less than five hundred dollars nor more than one thousand dollars and a mandatory jail sentence of not less than thirty consecutive days nor more than one year's imprisonment. Upon a third or a subsequent conviction of a violation of this section, the court shall impose a fine of not less than one thousand dollars nor more than two thousand five hundred dollars and a mandatory jail sentence of not less than ninety consecutive days nor more than one year's imprisonment. No person shall be eligible for probation or parole until serving the entire minimum sentence. </w:t>
      </w:r>
    </w:p>
    <w:p w:rsidR="00307B12" w:rsidRDefault="00307B12" w:rsidP="00307B12">
      <w:pPr>
        <w:pStyle w:val="incr0"/>
        <w:ind w:left="870" w:right="150"/>
        <w:rPr>
          <w:bdr w:val="single" w:sz="6" w:space="0" w:color="D2D1C2" w:frame="1"/>
          <w:shd w:val="clear" w:color="auto" w:fill="FFFAEE"/>
        </w:rPr>
      </w:pPr>
      <w:r>
        <w:rPr>
          <w:bdr w:val="single" w:sz="6" w:space="0" w:color="D2D1C2" w:frame="1"/>
          <w:shd w:val="clear" w:color="auto" w:fill="FFFAEE"/>
        </w:rPr>
        <w:t>(c)</w:t>
      </w:r>
    </w:p>
    <w:p w:rsidR="00307B12" w:rsidRDefault="00307B12" w:rsidP="00307B12">
      <w:pPr>
        <w:pStyle w:val="content1"/>
        <w:ind w:left="1590" w:right="150"/>
        <w:rPr>
          <w:bdr w:val="single" w:sz="6" w:space="0" w:color="D2D1C2" w:frame="1"/>
          <w:shd w:val="clear" w:color="auto" w:fill="FFFAEE"/>
        </w:rPr>
      </w:pPr>
      <w:r>
        <w:rPr>
          <w:bdr w:val="single" w:sz="6" w:space="0" w:color="D2D1C2" w:frame="1"/>
          <w:shd w:val="clear" w:color="auto" w:fill="FFFAEE"/>
        </w:rPr>
        <w:t>For the purposes of this section, an unlawful act of prostitution or a prostitution-related act shall include the following sections of this code, and any amendments thereto:</w:t>
      </w:r>
      <w:hyperlink r:id="rId5" w:anchor="COORWIKA_TIT5PUSAMO_CH5.68PROBMOOF_S5.68.010PR" w:history="1">
        <w:r>
          <w:rPr>
            <w:rStyle w:val="Hyperlink"/>
            <w:bdr w:val="single" w:sz="6" w:space="0" w:color="D2D1C2" w:frame="1"/>
            <w:shd w:val="clear" w:color="auto" w:fill="FFFAEE"/>
          </w:rPr>
          <w:t xml:space="preserve"> 5.68.010</w:t>
        </w:r>
      </w:hyperlink>
      <w:r>
        <w:rPr>
          <w:bdr w:val="single" w:sz="6" w:space="0" w:color="D2D1C2" w:frame="1"/>
          <w:shd w:val="clear" w:color="auto" w:fill="FFFAEE"/>
        </w:rPr>
        <w:t xml:space="preserve"> (prostitution),</w:t>
      </w:r>
      <w:hyperlink r:id="rId6" w:anchor="COORWIKA_TIT5PUSAMO_CH5.68PROBMOOF_S5.68.020PAPR" w:history="1">
        <w:r>
          <w:rPr>
            <w:rStyle w:val="Hyperlink"/>
            <w:bdr w:val="single" w:sz="6" w:space="0" w:color="D2D1C2" w:frame="1"/>
            <w:shd w:val="clear" w:color="auto" w:fill="FFFAEE"/>
          </w:rPr>
          <w:t xml:space="preserve"> 5.68.020</w:t>
        </w:r>
      </w:hyperlink>
      <w:r>
        <w:rPr>
          <w:bdr w:val="single" w:sz="6" w:space="0" w:color="D2D1C2" w:frame="1"/>
          <w:shd w:val="clear" w:color="auto" w:fill="FFFAEE"/>
        </w:rPr>
        <w:t xml:space="preserve"> (patronizing a prostitute),</w:t>
      </w:r>
      <w:hyperlink r:id="rId7" w:anchor="COORWIKA_TIT5PUSAMO_CH5.68PROBMOOF_S5.68.030PRPR" w:history="1">
        <w:r>
          <w:rPr>
            <w:rStyle w:val="Hyperlink"/>
            <w:bdr w:val="single" w:sz="6" w:space="0" w:color="D2D1C2" w:frame="1"/>
            <w:shd w:val="clear" w:color="auto" w:fill="FFFAEE"/>
          </w:rPr>
          <w:t xml:space="preserve"> 5.68.030</w:t>
        </w:r>
      </w:hyperlink>
      <w:r>
        <w:rPr>
          <w:bdr w:val="single" w:sz="6" w:space="0" w:color="D2D1C2" w:frame="1"/>
          <w:shd w:val="clear" w:color="auto" w:fill="FFFAEE"/>
        </w:rPr>
        <w:t xml:space="preserve"> (promoting prostitution),</w:t>
      </w:r>
      <w:hyperlink r:id="rId8" w:anchor="COORWIKA_TIT5PUSAMO_CH5.68PROBMOOF_S5.68.110SOIMPU" w:history="1">
        <w:r>
          <w:rPr>
            <w:rStyle w:val="Hyperlink"/>
            <w:bdr w:val="single" w:sz="6" w:space="0" w:color="D2D1C2" w:frame="1"/>
            <w:shd w:val="clear" w:color="auto" w:fill="FFFAEE"/>
          </w:rPr>
          <w:t xml:space="preserve"> 5.68.110</w:t>
        </w:r>
      </w:hyperlink>
      <w:r>
        <w:rPr>
          <w:bdr w:val="single" w:sz="6" w:space="0" w:color="D2D1C2" w:frame="1"/>
          <w:shd w:val="clear" w:color="auto" w:fill="FFFAEE"/>
        </w:rPr>
        <w:t xml:space="preserve"> (soliciting for immoral purposes),</w:t>
      </w:r>
      <w:hyperlink r:id="rId9" w:anchor="COORWIKA_TIT5PUSAMO_CH5.68PROBMOOF_S5.68.170SOHI" w:history="1">
        <w:r>
          <w:rPr>
            <w:rStyle w:val="Hyperlink"/>
            <w:bdr w:val="single" w:sz="6" w:space="0" w:color="D2D1C2" w:frame="1"/>
            <w:shd w:val="clear" w:color="auto" w:fill="FFFAEE"/>
          </w:rPr>
          <w:t xml:space="preserve"> 5.68.170</w:t>
        </w:r>
      </w:hyperlink>
      <w:r>
        <w:rPr>
          <w:bdr w:val="single" w:sz="6" w:space="0" w:color="D2D1C2" w:frame="1"/>
          <w:shd w:val="clear" w:color="auto" w:fill="FFFAEE"/>
        </w:rPr>
        <w:t xml:space="preserve"> (sodomy for hire),</w:t>
      </w:r>
      <w:hyperlink r:id="rId10" w:anchor="COORWIKA_TIT5PUSAMO_CH5.68PROBMOOF_S5.68.180PAPEOFSOHI" w:history="1">
        <w:r>
          <w:rPr>
            <w:rStyle w:val="Hyperlink"/>
            <w:bdr w:val="single" w:sz="6" w:space="0" w:color="D2D1C2" w:frame="1"/>
            <w:shd w:val="clear" w:color="auto" w:fill="FFFAEE"/>
          </w:rPr>
          <w:t xml:space="preserve"> 5.68.180</w:t>
        </w:r>
      </w:hyperlink>
      <w:r>
        <w:rPr>
          <w:bdr w:val="single" w:sz="6" w:space="0" w:color="D2D1C2" w:frame="1"/>
          <w:shd w:val="clear" w:color="auto" w:fill="FFFAEE"/>
        </w:rPr>
        <w:t xml:space="preserve"> (patronizing a person offering sodomy for hire),</w:t>
      </w:r>
      <w:hyperlink r:id="rId11" w:anchor="COORWIKA_TIT5PUSAMO_CH5.68PROBMOOF_S5.68.190PRSOHI" w:history="1">
        <w:r>
          <w:rPr>
            <w:rStyle w:val="Hyperlink"/>
            <w:bdr w:val="single" w:sz="6" w:space="0" w:color="D2D1C2" w:frame="1"/>
            <w:shd w:val="clear" w:color="auto" w:fill="FFFAEE"/>
          </w:rPr>
          <w:t xml:space="preserve"> 5.68.190</w:t>
        </w:r>
      </w:hyperlink>
      <w:r>
        <w:rPr>
          <w:bdr w:val="single" w:sz="6" w:space="0" w:color="D2D1C2" w:frame="1"/>
          <w:shd w:val="clear" w:color="auto" w:fill="FFFAEE"/>
        </w:rPr>
        <w:t xml:space="preserve"> (promoting sodomy for hire),</w:t>
      </w:r>
      <w:hyperlink r:id="rId12" w:anchor="COORWIKA_TIT5PUSAMO_CH5.68PROBMOOF_S5.68.200SO" w:history="1">
        <w:r>
          <w:rPr>
            <w:rStyle w:val="Hyperlink"/>
            <w:bdr w:val="single" w:sz="6" w:space="0" w:color="D2D1C2" w:frame="1"/>
            <w:shd w:val="clear" w:color="auto" w:fill="FFFAEE"/>
          </w:rPr>
          <w:t xml:space="preserve"> 5.68.200</w:t>
        </w:r>
      </w:hyperlink>
      <w:r>
        <w:rPr>
          <w:bdr w:val="single" w:sz="6" w:space="0" w:color="D2D1C2" w:frame="1"/>
          <w:shd w:val="clear" w:color="auto" w:fill="FFFAEE"/>
        </w:rPr>
        <w:t xml:space="preserve"> (sodomy), or</w:t>
      </w:r>
      <w:hyperlink r:id="rId13" w:anchor="COORWIKA_TIT5PUSAMO_CH5.68PROBMOOF_S5.68.210LOPUSO" w:history="1">
        <w:r>
          <w:rPr>
            <w:rStyle w:val="Hyperlink"/>
            <w:bdr w:val="single" w:sz="6" w:space="0" w:color="D2D1C2" w:frame="1"/>
            <w:shd w:val="clear" w:color="auto" w:fill="FFFAEE"/>
          </w:rPr>
          <w:t xml:space="preserve"> 5.68.210</w:t>
        </w:r>
      </w:hyperlink>
      <w:r>
        <w:rPr>
          <w:bdr w:val="single" w:sz="6" w:space="0" w:color="D2D1C2" w:frame="1"/>
          <w:shd w:val="clear" w:color="auto" w:fill="FFFAEE"/>
        </w:rPr>
        <w:t xml:space="preserve"> (loitering for the purpose of solicitation). </w:t>
      </w:r>
    </w:p>
    <w:p w:rsidR="00307B12" w:rsidRDefault="00307B12" w:rsidP="00307B12">
      <w:pPr>
        <w:pStyle w:val="incr0"/>
        <w:ind w:left="870" w:right="150"/>
        <w:rPr>
          <w:bdr w:val="single" w:sz="6" w:space="0" w:color="D2D1C2" w:frame="1"/>
          <w:shd w:val="clear" w:color="auto" w:fill="FFFAEE"/>
        </w:rPr>
      </w:pPr>
      <w:r>
        <w:rPr>
          <w:bdr w:val="single" w:sz="6" w:space="0" w:color="D2D1C2" w:frame="1"/>
          <w:shd w:val="clear" w:color="auto" w:fill="FFFAEE"/>
        </w:rPr>
        <w:t>(d)</w:t>
      </w:r>
    </w:p>
    <w:p w:rsidR="00307B12" w:rsidRDefault="00307B12" w:rsidP="00307B12">
      <w:pPr>
        <w:pStyle w:val="content1"/>
        <w:ind w:left="1590" w:right="150"/>
        <w:rPr>
          <w:bdr w:val="single" w:sz="6" w:space="0" w:color="D2D1C2" w:frame="1"/>
          <w:shd w:val="clear" w:color="auto" w:fill="FFFAEE"/>
        </w:rPr>
      </w:pPr>
      <w:r>
        <w:rPr>
          <w:bdr w:val="single" w:sz="6" w:space="0" w:color="D2D1C2" w:frame="1"/>
          <w:shd w:val="clear" w:color="auto" w:fill="FFFAEE"/>
        </w:rPr>
        <w:t xml:space="preserve">For the purpose of determining whether a conviction is a first, second, third or subsequent conviction in sentencing under this section, it is irrelevant whether an offense occurred before or after conviction for a previous offense. </w:t>
      </w:r>
    </w:p>
    <w:p w:rsidR="00307B12" w:rsidRDefault="00307B12" w:rsidP="00307B12">
      <w:pPr>
        <w:pStyle w:val="incr0"/>
        <w:ind w:left="870" w:right="150"/>
        <w:rPr>
          <w:bdr w:val="single" w:sz="6" w:space="0" w:color="D2D1C2" w:frame="1"/>
          <w:shd w:val="clear" w:color="auto" w:fill="FFFAEE"/>
        </w:rPr>
      </w:pPr>
      <w:r>
        <w:rPr>
          <w:bdr w:val="single" w:sz="6" w:space="0" w:color="D2D1C2" w:frame="1"/>
          <w:shd w:val="clear" w:color="auto" w:fill="FFFAEE"/>
        </w:rPr>
        <w:t>(e)</w:t>
      </w:r>
    </w:p>
    <w:p w:rsidR="00307B12" w:rsidRDefault="00307B12" w:rsidP="00307B12">
      <w:pPr>
        <w:pStyle w:val="content1"/>
        <w:ind w:left="1590" w:right="150"/>
        <w:rPr>
          <w:bdr w:val="single" w:sz="6" w:space="0" w:color="D2D1C2" w:frame="1"/>
          <w:shd w:val="clear" w:color="auto" w:fill="FFFAEE"/>
        </w:rPr>
      </w:pPr>
      <w:r>
        <w:rPr>
          <w:bdr w:val="single" w:sz="6" w:space="0" w:color="D2D1C2" w:frame="1"/>
          <w:shd w:val="clear" w:color="auto" w:fill="FFFAEE"/>
        </w:rPr>
        <w:t xml:space="preserve">The imposition of the fines established in subsection (b) herein shall be mandatory and the court shall not waive, remit, suspend, parole or otherwise excuse the payment thereof except that defendants who are in violation of this section due to their commission of an act in violation </w:t>
      </w:r>
      <w:r>
        <w:rPr>
          <w:bdr w:val="single" w:sz="6" w:space="0" w:color="D2D1C2" w:frame="1"/>
          <w:shd w:val="clear" w:color="auto" w:fill="FFFAEE"/>
        </w:rPr>
        <w:lastRenderedPageBreak/>
        <w:t>of Sections 5.68.101 (prostitution),</w:t>
      </w:r>
      <w:hyperlink r:id="rId14" w:anchor="COORWIKA_TIT5PUSAMO_CH5.68PROBMOOF_S5.68.110SOIMPU" w:history="1">
        <w:r>
          <w:rPr>
            <w:rStyle w:val="Hyperlink"/>
            <w:bdr w:val="single" w:sz="6" w:space="0" w:color="D2D1C2" w:frame="1"/>
            <w:shd w:val="clear" w:color="auto" w:fill="FFFAEE"/>
          </w:rPr>
          <w:t xml:space="preserve"> 5.68.110</w:t>
        </w:r>
      </w:hyperlink>
      <w:r>
        <w:rPr>
          <w:bdr w:val="single" w:sz="6" w:space="0" w:color="D2D1C2" w:frame="1"/>
          <w:shd w:val="clear" w:color="auto" w:fill="FFFAEE"/>
        </w:rPr>
        <w:t xml:space="preserve"> (solicitation for immoral purposes) or</w:t>
      </w:r>
      <w:hyperlink r:id="rId15" w:anchor="COORWIKA_TIT5PUSAMO_CH5.68PROBMOOF_S5.68.170SOHI" w:history="1">
        <w:r>
          <w:rPr>
            <w:rStyle w:val="Hyperlink"/>
            <w:bdr w:val="single" w:sz="6" w:space="0" w:color="D2D1C2" w:frame="1"/>
            <w:shd w:val="clear" w:color="auto" w:fill="FFFAEE"/>
          </w:rPr>
          <w:t xml:space="preserve"> 5.68.170</w:t>
        </w:r>
      </w:hyperlink>
      <w:r>
        <w:rPr>
          <w:bdr w:val="single" w:sz="6" w:space="0" w:color="D2D1C2" w:frame="1"/>
          <w:shd w:val="clear" w:color="auto" w:fill="FFFAEE"/>
        </w:rPr>
        <w:t xml:space="preserve"> (sodomy for hire) shall be eligible to have such fines suspended by their agreement to enter and successfully complete a court-ordered program of treatment and supervision. The court may also order that any defendant perform community service specified by the court but such an order shall be entered only after the court has required the defendant to file an affidavit of such defendant's financial condition as required by Section 1.04.210(e) of this code and amendments thereto, and the court has found from the information contained in the affidavit that the defendant is financially unable to pay the fines imposed herein. </w:t>
      </w:r>
    </w:p>
    <w:p w:rsidR="00307B12" w:rsidRDefault="00307B12" w:rsidP="00307B12">
      <w:pPr>
        <w:pStyle w:val="incr0"/>
        <w:ind w:left="870" w:right="150"/>
        <w:rPr>
          <w:bdr w:val="single" w:sz="6" w:space="0" w:color="D2D1C2" w:frame="1"/>
          <w:shd w:val="clear" w:color="auto" w:fill="FFFAEE"/>
        </w:rPr>
      </w:pPr>
      <w:r>
        <w:rPr>
          <w:bdr w:val="single" w:sz="6" w:space="0" w:color="D2D1C2" w:frame="1"/>
          <w:shd w:val="clear" w:color="auto" w:fill="FFFAEE"/>
        </w:rPr>
        <w:t>(f)</w:t>
      </w:r>
    </w:p>
    <w:p w:rsidR="00307B12" w:rsidRDefault="00307B12" w:rsidP="00307B12">
      <w:pPr>
        <w:pStyle w:val="content1"/>
        <w:ind w:left="1590" w:right="150"/>
        <w:rPr>
          <w:bdr w:val="single" w:sz="6" w:space="0" w:color="D2D1C2" w:frame="1"/>
          <w:shd w:val="clear" w:color="auto" w:fill="FFFAEE"/>
        </w:rPr>
      </w:pPr>
      <w:r>
        <w:rPr>
          <w:bdr w:val="single" w:sz="6" w:space="0" w:color="D2D1C2" w:frame="1"/>
          <w:shd w:val="clear" w:color="auto" w:fill="FFFAEE"/>
        </w:rPr>
        <w:t xml:space="preserve">If any subsection, clause or provision of this section is for any reason held illegal, invalid or unconstitutional, such action shall not affect the remaining provisions of this section which shall remain valid to the extent possible. </w:t>
      </w:r>
    </w:p>
    <w:p w:rsidR="00307B12" w:rsidRDefault="00307B12" w:rsidP="00307B12">
      <w:pPr>
        <w:pStyle w:val="historynote"/>
        <w:ind w:left="1014" w:right="150"/>
        <w:rPr>
          <w:bdr w:val="single" w:sz="6" w:space="0" w:color="D2D1C2" w:frame="1"/>
          <w:shd w:val="clear" w:color="auto" w:fill="FFFAEE"/>
        </w:rPr>
      </w:pPr>
      <w:r>
        <w:rPr>
          <w:bdr w:val="single" w:sz="6" w:space="0" w:color="D2D1C2" w:frame="1"/>
          <w:shd w:val="clear" w:color="auto" w:fill="FFFAEE"/>
        </w:rPr>
        <w:t xml:space="preserve">(Ord. No. 42-638; Ord. No. 47-872, § 1, 4-22-08) </w:t>
      </w:r>
    </w:p>
    <w:p w:rsidR="00307B12" w:rsidRDefault="00307B12"/>
    <w:p w:rsidR="00307B12" w:rsidRDefault="000E1214" w:rsidP="00307B12">
      <w:pPr>
        <w:pStyle w:val="sec"/>
        <w:ind w:left="630" w:right="150"/>
        <w:rPr>
          <w:bdr w:val="single" w:sz="6" w:space="0" w:color="D2D1C2" w:frame="1"/>
          <w:shd w:val="clear" w:color="auto" w:fill="FFFAEE"/>
        </w:rPr>
      </w:pPr>
      <w:hyperlink r:id="rId16" w:history="1">
        <w:r w:rsidR="00307B12">
          <w:rPr>
            <w:color w:val="822223"/>
            <w:bdr w:val="single" w:sz="6" w:space="0" w:color="D2D1C2" w:frame="1"/>
            <w:shd w:val="clear" w:color="auto" w:fill="FFFAEE"/>
          </w:rPr>
          <w:t>Sec. 5.68.218. - Failure to comply with mapping restrictions.</w:t>
        </w:r>
      </w:hyperlink>
    </w:p>
    <w:p w:rsidR="00307B12" w:rsidRDefault="00307B12" w:rsidP="00307B12">
      <w:pPr>
        <w:pStyle w:val="incr0"/>
        <w:ind w:left="870" w:right="150"/>
        <w:rPr>
          <w:bdr w:val="single" w:sz="6" w:space="0" w:color="D2D1C2" w:frame="1"/>
          <w:shd w:val="clear" w:color="auto" w:fill="FFFAEE"/>
        </w:rPr>
      </w:pPr>
      <w:r>
        <w:rPr>
          <w:bdr w:val="single" w:sz="6" w:space="0" w:color="D2D1C2" w:frame="1"/>
          <w:shd w:val="clear" w:color="auto" w:fill="FFFAEE"/>
        </w:rPr>
        <w:t>(a)</w:t>
      </w:r>
    </w:p>
    <w:p w:rsidR="00307B12" w:rsidRDefault="00307B12" w:rsidP="00307B12">
      <w:pPr>
        <w:pStyle w:val="content1"/>
        <w:ind w:left="1590" w:right="150"/>
        <w:rPr>
          <w:bdr w:val="single" w:sz="6" w:space="0" w:color="D2D1C2" w:frame="1"/>
          <w:shd w:val="clear" w:color="auto" w:fill="FFFAEE"/>
        </w:rPr>
      </w:pPr>
      <w:r>
        <w:rPr>
          <w:bdr w:val="single" w:sz="6" w:space="0" w:color="D2D1C2" w:frame="1"/>
          <w:shd w:val="clear" w:color="auto" w:fill="FFFAEE"/>
        </w:rPr>
        <w:t xml:space="preserve">Whenever a defendant has been released on probation or parole from a conviction of prostitution or a prostitution-related act, the municipal judge may impose mapping restrictions upon such defendant. A mapping restriction prohibits the defendant from being in any area of the city that is mapped by the court. A copy of such mapped area shall be provided to the defendant, and shall be entered as a part of the court record and as a condition of the defendant's probation. </w:t>
      </w:r>
    </w:p>
    <w:p w:rsidR="00307B12" w:rsidRDefault="00307B12" w:rsidP="00307B12">
      <w:pPr>
        <w:pStyle w:val="incr0"/>
        <w:ind w:left="870" w:right="150"/>
        <w:rPr>
          <w:bdr w:val="single" w:sz="6" w:space="0" w:color="D2D1C2" w:frame="1"/>
          <w:shd w:val="clear" w:color="auto" w:fill="FFFAEE"/>
        </w:rPr>
      </w:pPr>
      <w:r>
        <w:rPr>
          <w:bdr w:val="single" w:sz="6" w:space="0" w:color="D2D1C2" w:frame="1"/>
          <w:shd w:val="clear" w:color="auto" w:fill="FFFAEE"/>
        </w:rPr>
        <w:t>(b)</w:t>
      </w:r>
    </w:p>
    <w:p w:rsidR="00307B12" w:rsidRDefault="00307B12" w:rsidP="00307B12">
      <w:pPr>
        <w:pStyle w:val="content1"/>
        <w:ind w:left="1590" w:right="150"/>
        <w:rPr>
          <w:bdr w:val="single" w:sz="6" w:space="0" w:color="D2D1C2" w:frame="1"/>
          <w:shd w:val="clear" w:color="auto" w:fill="FFFAEE"/>
        </w:rPr>
      </w:pPr>
      <w:r>
        <w:rPr>
          <w:bdr w:val="single" w:sz="6" w:space="0" w:color="D2D1C2" w:frame="1"/>
          <w:shd w:val="clear" w:color="auto" w:fill="FFFAEE"/>
        </w:rPr>
        <w:t xml:space="preserve">Any person who is released on probation or parole upon a conviction of prostitution or a prostitution-related act who has been made subject to mapping restrictions by the court, and who, during the term of such defendant's probation or parole knowingly violates or knowingly fails to comply with said mapping restrictions, shall be guilty of a misdemeanor, and upon conviction, shall be punished by a fine not to exceed two thousand five hundred dollars and by imprisonment of not more than one year, or by both such fine and imprisonment. </w:t>
      </w:r>
    </w:p>
    <w:p w:rsidR="00307B12" w:rsidRDefault="00307B12" w:rsidP="00307B12">
      <w:pPr>
        <w:pStyle w:val="incr0"/>
        <w:ind w:left="870" w:right="150"/>
        <w:rPr>
          <w:bdr w:val="single" w:sz="6" w:space="0" w:color="D2D1C2" w:frame="1"/>
          <w:shd w:val="clear" w:color="auto" w:fill="FFFAEE"/>
        </w:rPr>
      </w:pPr>
      <w:r>
        <w:rPr>
          <w:bdr w:val="single" w:sz="6" w:space="0" w:color="D2D1C2" w:frame="1"/>
          <w:shd w:val="clear" w:color="auto" w:fill="FFFAEE"/>
        </w:rPr>
        <w:t>(c)</w:t>
      </w:r>
    </w:p>
    <w:p w:rsidR="00307B12" w:rsidRDefault="00307B12" w:rsidP="00307B12">
      <w:pPr>
        <w:pStyle w:val="content1"/>
        <w:ind w:left="1590" w:right="150"/>
        <w:rPr>
          <w:bdr w:val="single" w:sz="6" w:space="0" w:color="D2D1C2" w:frame="1"/>
          <w:shd w:val="clear" w:color="auto" w:fill="FFFAEE"/>
        </w:rPr>
      </w:pPr>
      <w:r>
        <w:rPr>
          <w:bdr w:val="single" w:sz="6" w:space="0" w:color="D2D1C2" w:frame="1"/>
          <w:shd w:val="clear" w:color="auto" w:fill="FFFAEE"/>
        </w:rPr>
        <w:t>For the purposes of this section, prostitution or a prostitution-related act shall include a violation of the following sections of this Code, and any amendments thereto:</w:t>
      </w:r>
      <w:hyperlink r:id="rId17" w:anchor="COORWIKA_TIT5PUSAMO_CH5.68PROBMOOF_S5.68.010PR" w:history="1">
        <w:r>
          <w:rPr>
            <w:rStyle w:val="Hyperlink"/>
            <w:bdr w:val="single" w:sz="6" w:space="0" w:color="D2D1C2" w:frame="1"/>
            <w:shd w:val="clear" w:color="auto" w:fill="FFFAEE"/>
          </w:rPr>
          <w:t xml:space="preserve"> 5.68.010</w:t>
        </w:r>
      </w:hyperlink>
      <w:r>
        <w:rPr>
          <w:bdr w:val="single" w:sz="6" w:space="0" w:color="D2D1C2" w:frame="1"/>
          <w:shd w:val="clear" w:color="auto" w:fill="FFFAEE"/>
        </w:rPr>
        <w:t xml:space="preserve"> (prostitution),</w:t>
      </w:r>
      <w:hyperlink r:id="rId18" w:anchor="COORWIKA_TIT5PUSAMO_CH5.68PROBMOOF_S5.68.020PAPR" w:history="1">
        <w:r>
          <w:rPr>
            <w:rStyle w:val="Hyperlink"/>
            <w:bdr w:val="single" w:sz="6" w:space="0" w:color="D2D1C2" w:frame="1"/>
            <w:shd w:val="clear" w:color="auto" w:fill="FFFAEE"/>
          </w:rPr>
          <w:t xml:space="preserve"> 5.68.020</w:t>
        </w:r>
      </w:hyperlink>
      <w:r>
        <w:rPr>
          <w:bdr w:val="single" w:sz="6" w:space="0" w:color="D2D1C2" w:frame="1"/>
          <w:shd w:val="clear" w:color="auto" w:fill="FFFAEE"/>
        </w:rPr>
        <w:t xml:space="preserve"> (patronizing a prostitute),</w:t>
      </w:r>
      <w:hyperlink r:id="rId19" w:anchor="COORWIKA_TIT5PUSAMO_CH5.68PROBMOOF_S5.68.030PRPR" w:history="1">
        <w:r>
          <w:rPr>
            <w:rStyle w:val="Hyperlink"/>
            <w:bdr w:val="single" w:sz="6" w:space="0" w:color="D2D1C2" w:frame="1"/>
            <w:shd w:val="clear" w:color="auto" w:fill="FFFAEE"/>
          </w:rPr>
          <w:t xml:space="preserve"> 5.68.030</w:t>
        </w:r>
      </w:hyperlink>
      <w:r>
        <w:rPr>
          <w:bdr w:val="single" w:sz="6" w:space="0" w:color="D2D1C2" w:frame="1"/>
          <w:shd w:val="clear" w:color="auto" w:fill="FFFAEE"/>
        </w:rPr>
        <w:t xml:space="preserve"> (promoting prostitution),</w:t>
      </w:r>
      <w:hyperlink r:id="rId20" w:anchor="COORWIKA_TIT5PUSAMO_CH5.68PROBMOOF_S5.68.110SOIMPU" w:history="1">
        <w:r>
          <w:rPr>
            <w:rStyle w:val="Hyperlink"/>
            <w:bdr w:val="single" w:sz="6" w:space="0" w:color="D2D1C2" w:frame="1"/>
            <w:shd w:val="clear" w:color="auto" w:fill="FFFAEE"/>
          </w:rPr>
          <w:t xml:space="preserve"> 5.68.110</w:t>
        </w:r>
      </w:hyperlink>
      <w:r>
        <w:rPr>
          <w:bdr w:val="single" w:sz="6" w:space="0" w:color="D2D1C2" w:frame="1"/>
          <w:shd w:val="clear" w:color="auto" w:fill="FFFAEE"/>
        </w:rPr>
        <w:t xml:space="preserve"> (soliciting for immoral purposes),</w:t>
      </w:r>
      <w:hyperlink r:id="rId21" w:anchor="COORWIKA_TIT5PUSAMO_CH5.68PROBMOOF_S5.68.170SOHI" w:history="1">
        <w:r>
          <w:rPr>
            <w:rStyle w:val="Hyperlink"/>
            <w:bdr w:val="single" w:sz="6" w:space="0" w:color="D2D1C2" w:frame="1"/>
            <w:shd w:val="clear" w:color="auto" w:fill="FFFAEE"/>
          </w:rPr>
          <w:t xml:space="preserve"> 5.68.170</w:t>
        </w:r>
      </w:hyperlink>
      <w:r>
        <w:rPr>
          <w:bdr w:val="single" w:sz="6" w:space="0" w:color="D2D1C2" w:frame="1"/>
          <w:shd w:val="clear" w:color="auto" w:fill="FFFAEE"/>
        </w:rPr>
        <w:t xml:space="preserve"> (sodomy for hire),</w:t>
      </w:r>
      <w:hyperlink r:id="rId22" w:anchor="COORWIKA_TIT5PUSAMO_CH5.68PROBMOOF_S5.68.180PAPEOFSOHI" w:history="1">
        <w:r>
          <w:rPr>
            <w:rStyle w:val="Hyperlink"/>
            <w:bdr w:val="single" w:sz="6" w:space="0" w:color="D2D1C2" w:frame="1"/>
            <w:shd w:val="clear" w:color="auto" w:fill="FFFAEE"/>
          </w:rPr>
          <w:t xml:space="preserve"> 5.68.180</w:t>
        </w:r>
      </w:hyperlink>
      <w:r>
        <w:rPr>
          <w:bdr w:val="single" w:sz="6" w:space="0" w:color="D2D1C2" w:frame="1"/>
          <w:shd w:val="clear" w:color="auto" w:fill="FFFAEE"/>
        </w:rPr>
        <w:t xml:space="preserve"> (patronizing a person offering sodomy for hire),</w:t>
      </w:r>
      <w:hyperlink r:id="rId23" w:anchor="COORWIKA_TIT5PUSAMO_CH5.68PROBMOOF_S5.68.190PRSOHI" w:history="1">
        <w:r>
          <w:rPr>
            <w:rStyle w:val="Hyperlink"/>
            <w:bdr w:val="single" w:sz="6" w:space="0" w:color="D2D1C2" w:frame="1"/>
            <w:shd w:val="clear" w:color="auto" w:fill="FFFAEE"/>
          </w:rPr>
          <w:t xml:space="preserve"> 5.68.190</w:t>
        </w:r>
      </w:hyperlink>
      <w:r>
        <w:rPr>
          <w:bdr w:val="single" w:sz="6" w:space="0" w:color="D2D1C2" w:frame="1"/>
          <w:shd w:val="clear" w:color="auto" w:fill="FFFAEE"/>
        </w:rPr>
        <w:t xml:space="preserve"> (promoting sodomy for hire),</w:t>
      </w:r>
      <w:hyperlink r:id="rId24" w:anchor="COORWIKA_TIT5PUSAMO_CH5.68PROBMOOF_S5.68.200SO" w:history="1">
        <w:r>
          <w:rPr>
            <w:rStyle w:val="Hyperlink"/>
            <w:bdr w:val="single" w:sz="6" w:space="0" w:color="D2D1C2" w:frame="1"/>
            <w:shd w:val="clear" w:color="auto" w:fill="FFFAEE"/>
          </w:rPr>
          <w:t xml:space="preserve"> 5.68.200</w:t>
        </w:r>
      </w:hyperlink>
      <w:r>
        <w:rPr>
          <w:bdr w:val="single" w:sz="6" w:space="0" w:color="D2D1C2" w:frame="1"/>
          <w:shd w:val="clear" w:color="auto" w:fill="FFFAEE"/>
        </w:rPr>
        <w:t xml:space="preserve"> (sodomy), or</w:t>
      </w:r>
      <w:hyperlink r:id="rId25" w:anchor="COORWIKA_TIT5PUSAMO_CH5.68PROBMOOF_S5.68.210LOPUSO" w:history="1">
        <w:r>
          <w:rPr>
            <w:rStyle w:val="Hyperlink"/>
            <w:bdr w:val="single" w:sz="6" w:space="0" w:color="D2D1C2" w:frame="1"/>
            <w:shd w:val="clear" w:color="auto" w:fill="FFFAEE"/>
          </w:rPr>
          <w:t xml:space="preserve"> 5.68.210</w:t>
        </w:r>
      </w:hyperlink>
      <w:r>
        <w:rPr>
          <w:bdr w:val="single" w:sz="6" w:space="0" w:color="D2D1C2" w:frame="1"/>
          <w:shd w:val="clear" w:color="auto" w:fill="FFFAEE"/>
        </w:rPr>
        <w:t xml:space="preserve"> (loitering for the purpose of solicitation). </w:t>
      </w:r>
    </w:p>
    <w:p w:rsidR="00307B12" w:rsidRDefault="00307B12" w:rsidP="00307B12">
      <w:pPr>
        <w:pStyle w:val="historynote"/>
        <w:ind w:left="1014" w:right="150"/>
        <w:rPr>
          <w:bdr w:val="single" w:sz="6" w:space="0" w:color="D2D1C2" w:frame="1"/>
          <w:shd w:val="clear" w:color="auto" w:fill="FFFAEE"/>
        </w:rPr>
      </w:pPr>
      <w:r>
        <w:rPr>
          <w:bdr w:val="single" w:sz="6" w:space="0" w:color="D2D1C2" w:frame="1"/>
          <w:shd w:val="clear" w:color="auto" w:fill="FFFAEE"/>
        </w:rPr>
        <w:t xml:space="preserve">(Ord. No. 42-639) </w:t>
      </w:r>
    </w:p>
    <w:p w:rsidR="00307B12" w:rsidRDefault="000E1214">
      <w:hyperlink r:id="rId26" w:history="1">
        <w:r w:rsidR="00307B12" w:rsidRPr="009F73A8">
          <w:rPr>
            <w:rStyle w:val="Hyperlink"/>
          </w:rPr>
          <w:t>http://library.municode.com/index.aspx?clientId=14166</w:t>
        </w:r>
      </w:hyperlink>
    </w:p>
    <w:p w:rsidR="002710E6" w:rsidRDefault="002710E6"/>
    <w:sectPr w:rsidR="0027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LPCN+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71459B0-13FD-4CCB-BDFF-874FE74D6F3F}"/>
    <w:docVar w:name="dgnword-eventsink" w:val="78615272"/>
  </w:docVars>
  <w:rsids>
    <w:rsidRoot w:val="00307B12"/>
    <w:rsid w:val="000E1214"/>
    <w:rsid w:val="00220CC4"/>
    <w:rsid w:val="002710E6"/>
    <w:rsid w:val="002D5ED0"/>
    <w:rsid w:val="00307B12"/>
    <w:rsid w:val="00391FFD"/>
    <w:rsid w:val="004633E9"/>
    <w:rsid w:val="005B2445"/>
    <w:rsid w:val="005F3B1C"/>
    <w:rsid w:val="00BB2FD8"/>
    <w:rsid w:val="00F1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B12"/>
    <w:rPr>
      <w:color w:val="0000FF" w:themeColor="hyperlink"/>
      <w:u w:val="single"/>
    </w:rPr>
  </w:style>
  <w:style w:type="paragraph" w:customStyle="1" w:styleId="incr0">
    <w:name w:val="incr0"/>
    <w:basedOn w:val="Normal"/>
    <w:rsid w:val="00307B12"/>
    <w:pPr>
      <w:spacing w:before="48" w:after="0" w:line="240" w:lineRule="auto"/>
      <w:ind w:left="720"/>
    </w:pPr>
    <w:rPr>
      <w:rFonts w:ascii="Arial" w:eastAsia="Times New Roman" w:hAnsi="Arial" w:cs="Arial"/>
      <w:b/>
      <w:bCs/>
      <w:color w:val="000000"/>
      <w:sz w:val="18"/>
      <w:szCs w:val="18"/>
    </w:rPr>
  </w:style>
  <w:style w:type="paragraph" w:customStyle="1" w:styleId="incr1">
    <w:name w:val="incr1"/>
    <w:basedOn w:val="Normal"/>
    <w:rsid w:val="00307B12"/>
    <w:pPr>
      <w:spacing w:before="48" w:after="0" w:line="240" w:lineRule="auto"/>
      <w:ind w:left="1440"/>
    </w:pPr>
    <w:rPr>
      <w:rFonts w:ascii="Arial" w:eastAsia="Times New Roman" w:hAnsi="Arial" w:cs="Arial"/>
      <w:b/>
      <w:bCs/>
      <w:color w:val="000000"/>
      <w:sz w:val="18"/>
      <w:szCs w:val="18"/>
    </w:rPr>
  </w:style>
  <w:style w:type="paragraph" w:customStyle="1" w:styleId="incr2">
    <w:name w:val="incr2"/>
    <w:basedOn w:val="Normal"/>
    <w:rsid w:val="00307B12"/>
    <w:pPr>
      <w:spacing w:before="48" w:after="0" w:line="240" w:lineRule="auto"/>
      <w:ind w:left="2160"/>
    </w:pPr>
    <w:rPr>
      <w:rFonts w:ascii="Arial" w:eastAsia="Times New Roman" w:hAnsi="Arial" w:cs="Arial"/>
      <w:b/>
      <w:bCs/>
      <w:color w:val="000000"/>
      <w:sz w:val="18"/>
      <w:szCs w:val="18"/>
    </w:rPr>
  </w:style>
  <w:style w:type="paragraph" w:customStyle="1" w:styleId="content1">
    <w:name w:val="content1"/>
    <w:basedOn w:val="Normal"/>
    <w:rsid w:val="00307B12"/>
    <w:pPr>
      <w:spacing w:before="48" w:after="0" w:line="240" w:lineRule="auto"/>
      <w:ind w:left="1440"/>
    </w:pPr>
    <w:rPr>
      <w:rFonts w:ascii="Arial" w:eastAsia="Times New Roman" w:hAnsi="Arial" w:cs="Arial"/>
      <w:color w:val="000000"/>
      <w:sz w:val="18"/>
      <w:szCs w:val="18"/>
    </w:rPr>
  </w:style>
  <w:style w:type="paragraph" w:customStyle="1" w:styleId="content2">
    <w:name w:val="content2"/>
    <w:basedOn w:val="Normal"/>
    <w:rsid w:val="00307B12"/>
    <w:pPr>
      <w:spacing w:before="48" w:after="0" w:line="240" w:lineRule="auto"/>
      <w:ind w:left="2160"/>
    </w:pPr>
    <w:rPr>
      <w:rFonts w:ascii="Arial" w:eastAsia="Times New Roman" w:hAnsi="Arial" w:cs="Arial"/>
      <w:color w:val="000000"/>
      <w:sz w:val="18"/>
      <w:szCs w:val="18"/>
    </w:rPr>
  </w:style>
  <w:style w:type="paragraph" w:customStyle="1" w:styleId="content3">
    <w:name w:val="content3"/>
    <w:basedOn w:val="Normal"/>
    <w:rsid w:val="00307B12"/>
    <w:pPr>
      <w:spacing w:before="48" w:after="0" w:line="240" w:lineRule="auto"/>
      <w:ind w:left="2880"/>
    </w:pPr>
    <w:rPr>
      <w:rFonts w:ascii="Arial" w:eastAsia="Times New Roman" w:hAnsi="Arial" w:cs="Arial"/>
      <w:color w:val="000000"/>
      <w:sz w:val="18"/>
      <w:szCs w:val="18"/>
    </w:rPr>
  </w:style>
  <w:style w:type="paragraph" w:customStyle="1" w:styleId="sec">
    <w:name w:val="sec"/>
    <w:basedOn w:val="Normal"/>
    <w:rsid w:val="00307B12"/>
    <w:pPr>
      <w:pBdr>
        <w:left w:val="single" w:sz="2" w:space="11" w:color="80161C"/>
      </w:pBdr>
      <w:spacing w:before="48" w:after="240" w:line="240" w:lineRule="auto"/>
      <w:ind w:left="480"/>
    </w:pPr>
    <w:rPr>
      <w:rFonts w:ascii="Arial" w:eastAsia="Times New Roman" w:hAnsi="Arial" w:cs="Arial"/>
      <w:b/>
      <w:bCs/>
      <w:color w:val="80161C"/>
      <w:sz w:val="21"/>
      <w:szCs w:val="21"/>
    </w:rPr>
  </w:style>
  <w:style w:type="paragraph" w:customStyle="1" w:styleId="incr3">
    <w:name w:val="incr3"/>
    <w:basedOn w:val="Normal"/>
    <w:rsid w:val="00307B12"/>
    <w:pPr>
      <w:spacing w:before="48" w:after="0" w:line="240" w:lineRule="auto"/>
      <w:ind w:left="2880"/>
    </w:pPr>
    <w:rPr>
      <w:rFonts w:ascii="Arial" w:eastAsia="Times New Roman" w:hAnsi="Arial" w:cs="Arial"/>
      <w:b/>
      <w:bCs/>
      <w:color w:val="000000"/>
      <w:sz w:val="18"/>
      <w:szCs w:val="18"/>
    </w:rPr>
  </w:style>
  <w:style w:type="paragraph" w:customStyle="1" w:styleId="content4">
    <w:name w:val="content4"/>
    <w:basedOn w:val="Normal"/>
    <w:rsid w:val="00307B12"/>
    <w:pPr>
      <w:spacing w:before="48" w:after="0" w:line="240" w:lineRule="auto"/>
      <w:ind w:left="3600"/>
    </w:pPr>
    <w:rPr>
      <w:rFonts w:ascii="Arial" w:eastAsia="Times New Roman" w:hAnsi="Arial" w:cs="Arial"/>
      <w:color w:val="000000"/>
      <w:sz w:val="18"/>
      <w:szCs w:val="18"/>
    </w:rPr>
  </w:style>
  <w:style w:type="paragraph" w:customStyle="1" w:styleId="historynote">
    <w:name w:val="historynote"/>
    <w:basedOn w:val="Normal"/>
    <w:rsid w:val="00307B12"/>
    <w:pPr>
      <w:spacing w:before="48" w:after="48" w:line="240" w:lineRule="auto"/>
      <w:ind w:left="864"/>
    </w:pPr>
    <w:rPr>
      <w:rFonts w:ascii="Arial" w:eastAsia="Times New Roman" w:hAnsi="Arial" w:cs="Arial"/>
      <w:i/>
      <w:iCs/>
      <w:color w:val="A2A09A"/>
      <w:sz w:val="17"/>
      <w:szCs w:val="17"/>
    </w:rPr>
  </w:style>
  <w:style w:type="paragraph" w:customStyle="1" w:styleId="p0">
    <w:name w:val="p0"/>
    <w:basedOn w:val="Normal"/>
    <w:rsid w:val="00307B12"/>
    <w:pPr>
      <w:spacing w:before="48" w:after="240" w:line="240" w:lineRule="auto"/>
      <w:ind w:left="720" w:firstLine="720"/>
    </w:pPr>
    <w:rPr>
      <w:rFonts w:ascii="Arial" w:eastAsia="Times New Roman" w:hAnsi="Arial" w:cs="Arial"/>
      <w:color w:val="000000"/>
      <w:sz w:val="18"/>
      <w:szCs w:val="18"/>
    </w:rPr>
  </w:style>
  <w:style w:type="paragraph" w:styleId="BodyText2">
    <w:name w:val="Body Text 2"/>
    <w:basedOn w:val="Normal"/>
    <w:next w:val="Normal"/>
    <w:link w:val="BodyText2Char"/>
    <w:uiPriority w:val="99"/>
    <w:rsid w:val="002710E6"/>
    <w:pPr>
      <w:autoSpaceDE w:val="0"/>
      <w:autoSpaceDN w:val="0"/>
      <w:adjustRightInd w:val="0"/>
      <w:spacing w:after="0" w:line="240" w:lineRule="auto"/>
    </w:pPr>
    <w:rPr>
      <w:rFonts w:ascii="INLPCN+TimesNewRoman" w:hAnsi="INLPCN+TimesNewRoman"/>
      <w:sz w:val="24"/>
      <w:szCs w:val="24"/>
    </w:rPr>
  </w:style>
  <w:style w:type="character" w:customStyle="1" w:styleId="BodyText2Char">
    <w:name w:val="Body Text 2 Char"/>
    <w:basedOn w:val="DefaultParagraphFont"/>
    <w:link w:val="BodyText2"/>
    <w:uiPriority w:val="99"/>
    <w:rsid w:val="002710E6"/>
    <w:rPr>
      <w:rFonts w:ascii="INLPCN+TimesNewRoman" w:hAnsi="INLPCN+TimesNew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B12"/>
    <w:rPr>
      <w:color w:val="0000FF" w:themeColor="hyperlink"/>
      <w:u w:val="single"/>
    </w:rPr>
  </w:style>
  <w:style w:type="paragraph" w:customStyle="1" w:styleId="incr0">
    <w:name w:val="incr0"/>
    <w:basedOn w:val="Normal"/>
    <w:rsid w:val="00307B12"/>
    <w:pPr>
      <w:spacing w:before="48" w:after="0" w:line="240" w:lineRule="auto"/>
      <w:ind w:left="720"/>
    </w:pPr>
    <w:rPr>
      <w:rFonts w:ascii="Arial" w:eastAsia="Times New Roman" w:hAnsi="Arial" w:cs="Arial"/>
      <w:b/>
      <w:bCs/>
      <w:color w:val="000000"/>
      <w:sz w:val="18"/>
      <w:szCs w:val="18"/>
    </w:rPr>
  </w:style>
  <w:style w:type="paragraph" w:customStyle="1" w:styleId="incr1">
    <w:name w:val="incr1"/>
    <w:basedOn w:val="Normal"/>
    <w:rsid w:val="00307B12"/>
    <w:pPr>
      <w:spacing w:before="48" w:after="0" w:line="240" w:lineRule="auto"/>
      <w:ind w:left="1440"/>
    </w:pPr>
    <w:rPr>
      <w:rFonts w:ascii="Arial" w:eastAsia="Times New Roman" w:hAnsi="Arial" w:cs="Arial"/>
      <w:b/>
      <w:bCs/>
      <w:color w:val="000000"/>
      <w:sz w:val="18"/>
      <w:szCs w:val="18"/>
    </w:rPr>
  </w:style>
  <w:style w:type="paragraph" w:customStyle="1" w:styleId="incr2">
    <w:name w:val="incr2"/>
    <w:basedOn w:val="Normal"/>
    <w:rsid w:val="00307B12"/>
    <w:pPr>
      <w:spacing w:before="48" w:after="0" w:line="240" w:lineRule="auto"/>
      <w:ind w:left="2160"/>
    </w:pPr>
    <w:rPr>
      <w:rFonts w:ascii="Arial" w:eastAsia="Times New Roman" w:hAnsi="Arial" w:cs="Arial"/>
      <w:b/>
      <w:bCs/>
      <w:color w:val="000000"/>
      <w:sz w:val="18"/>
      <w:szCs w:val="18"/>
    </w:rPr>
  </w:style>
  <w:style w:type="paragraph" w:customStyle="1" w:styleId="content1">
    <w:name w:val="content1"/>
    <w:basedOn w:val="Normal"/>
    <w:rsid w:val="00307B12"/>
    <w:pPr>
      <w:spacing w:before="48" w:after="0" w:line="240" w:lineRule="auto"/>
      <w:ind w:left="1440"/>
    </w:pPr>
    <w:rPr>
      <w:rFonts w:ascii="Arial" w:eastAsia="Times New Roman" w:hAnsi="Arial" w:cs="Arial"/>
      <w:color w:val="000000"/>
      <w:sz w:val="18"/>
      <w:szCs w:val="18"/>
    </w:rPr>
  </w:style>
  <w:style w:type="paragraph" w:customStyle="1" w:styleId="content2">
    <w:name w:val="content2"/>
    <w:basedOn w:val="Normal"/>
    <w:rsid w:val="00307B12"/>
    <w:pPr>
      <w:spacing w:before="48" w:after="0" w:line="240" w:lineRule="auto"/>
      <w:ind w:left="2160"/>
    </w:pPr>
    <w:rPr>
      <w:rFonts w:ascii="Arial" w:eastAsia="Times New Roman" w:hAnsi="Arial" w:cs="Arial"/>
      <w:color w:val="000000"/>
      <w:sz w:val="18"/>
      <w:szCs w:val="18"/>
    </w:rPr>
  </w:style>
  <w:style w:type="paragraph" w:customStyle="1" w:styleId="content3">
    <w:name w:val="content3"/>
    <w:basedOn w:val="Normal"/>
    <w:rsid w:val="00307B12"/>
    <w:pPr>
      <w:spacing w:before="48" w:after="0" w:line="240" w:lineRule="auto"/>
      <w:ind w:left="2880"/>
    </w:pPr>
    <w:rPr>
      <w:rFonts w:ascii="Arial" w:eastAsia="Times New Roman" w:hAnsi="Arial" w:cs="Arial"/>
      <w:color w:val="000000"/>
      <w:sz w:val="18"/>
      <w:szCs w:val="18"/>
    </w:rPr>
  </w:style>
  <w:style w:type="paragraph" w:customStyle="1" w:styleId="sec">
    <w:name w:val="sec"/>
    <w:basedOn w:val="Normal"/>
    <w:rsid w:val="00307B12"/>
    <w:pPr>
      <w:pBdr>
        <w:left w:val="single" w:sz="2" w:space="11" w:color="80161C"/>
      </w:pBdr>
      <w:spacing w:before="48" w:after="240" w:line="240" w:lineRule="auto"/>
      <w:ind w:left="480"/>
    </w:pPr>
    <w:rPr>
      <w:rFonts w:ascii="Arial" w:eastAsia="Times New Roman" w:hAnsi="Arial" w:cs="Arial"/>
      <w:b/>
      <w:bCs/>
      <w:color w:val="80161C"/>
      <w:sz w:val="21"/>
      <w:szCs w:val="21"/>
    </w:rPr>
  </w:style>
  <w:style w:type="paragraph" w:customStyle="1" w:styleId="incr3">
    <w:name w:val="incr3"/>
    <w:basedOn w:val="Normal"/>
    <w:rsid w:val="00307B12"/>
    <w:pPr>
      <w:spacing w:before="48" w:after="0" w:line="240" w:lineRule="auto"/>
      <w:ind w:left="2880"/>
    </w:pPr>
    <w:rPr>
      <w:rFonts w:ascii="Arial" w:eastAsia="Times New Roman" w:hAnsi="Arial" w:cs="Arial"/>
      <w:b/>
      <w:bCs/>
      <w:color w:val="000000"/>
      <w:sz w:val="18"/>
      <w:szCs w:val="18"/>
    </w:rPr>
  </w:style>
  <w:style w:type="paragraph" w:customStyle="1" w:styleId="content4">
    <w:name w:val="content4"/>
    <w:basedOn w:val="Normal"/>
    <w:rsid w:val="00307B12"/>
    <w:pPr>
      <w:spacing w:before="48" w:after="0" w:line="240" w:lineRule="auto"/>
      <w:ind w:left="3600"/>
    </w:pPr>
    <w:rPr>
      <w:rFonts w:ascii="Arial" w:eastAsia="Times New Roman" w:hAnsi="Arial" w:cs="Arial"/>
      <w:color w:val="000000"/>
      <w:sz w:val="18"/>
      <w:szCs w:val="18"/>
    </w:rPr>
  </w:style>
  <w:style w:type="paragraph" w:customStyle="1" w:styleId="historynote">
    <w:name w:val="historynote"/>
    <w:basedOn w:val="Normal"/>
    <w:rsid w:val="00307B12"/>
    <w:pPr>
      <w:spacing w:before="48" w:after="48" w:line="240" w:lineRule="auto"/>
      <w:ind w:left="864"/>
    </w:pPr>
    <w:rPr>
      <w:rFonts w:ascii="Arial" w:eastAsia="Times New Roman" w:hAnsi="Arial" w:cs="Arial"/>
      <w:i/>
      <w:iCs/>
      <w:color w:val="A2A09A"/>
      <w:sz w:val="17"/>
      <w:szCs w:val="17"/>
    </w:rPr>
  </w:style>
  <w:style w:type="paragraph" w:customStyle="1" w:styleId="p0">
    <w:name w:val="p0"/>
    <w:basedOn w:val="Normal"/>
    <w:rsid w:val="00307B12"/>
    <w:pPr>
      <w:spacing w:before="48" w:after="240" w:line="240" w:lineRule="auto"/>
      <w:ind w:left="720" w:firstLine="720"/>
    </w:pPr>
    <w:rPr>
      <w:rFonts w:ascii="Arial" w:eastAsia="Times New Roman" w:hAnsi="Arial" w:cs="Arial"/>
      <w:color w:val="000000"/>
      <w:sz w:val="18"/>
      <w:szCs w:val="18"/>
    </w:rPr>
  </w:style>
  <w:style w:type="paragraph" w:styleId="BodyText2">
    <w:name w:val="Body Text 2"/>
    <w:basedOn w:val="Normal"/>
    <w:next w:val="Normal"/>
    <w:link w:val="BodyText2Char"/>
    <w:uiPriority w:val="99"/>
    <w:rsid w:val="002710E6"/>
    <w:pPr>
      <w:autoSpaceDE w:val="0"/>
      <w:autoSpaceDN w:val="0"/>
      <w:adjustRightInd w:val="0"/>
      <w:spacing w:after="0" w:line="240" w:lineRule="auto"/>
    </w:pPr>
    <w:rPr>
      <w:rFonts w:ascii="INLPCN+TimesNewRoman" w:hAnsi="INLPCN+TimesNewRoman"/>
      <w:sz w:val="24"/>
      <w:szCs w:val="24"/>
    </w:rPr>
  </w:style>
  <w:style w:type="character" w:customStyle="1" w:styleId="BodyText2Char">
    <w:name w:val="Body Text 2 Char"/>
    <w:basedOn w:val="DefaultParagraphFont"/>
    <w:link w:val="BodyText2"/>
    <w:uiPriority w:val="99"/>
    <w:rsid w:val="002710E6"/>
    <w:rPr>
      <w:rFonts w:ascii="INLPCN+TimesNewRoman" w:hAnsi="INLPCN+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98724">
      <w:bodyDiv w:val="1"/>
      <w:marLeft w:val="0"/>
      <w:marRight w:val="0"/>
      <w:marTop w:val="0"/>
      <w:marBottom w:val="0"/>
      <w:divBdr>
        <w:top w:val="none" w:sz="0" w:space="0" w:color="auto"/>
        <w:left w:val="none" w:sz="0" w:space="0" w:color="auto"/>
        <w:bottom w:val="none" w:sz="0" w:space="0" w:color="auto"/>
        <w:right w:val="none" w:sz="0" w:space="0" w:color="auto"/>
      </w:divBdr>
      <w:divsChild>
        <w:div w:id="149457064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819661096">
      <w:bodyDiv w:val="1"/>
      <w:marLeft w:val="0"/>
      <w:marRight w:val="0"/>
      <w:marTop w:val="0"/>
      <w:marBottom w:val="0"/>
      <w:divBdr>
        <w:top w:val="none" w:sz="0" w:space="0" w:color="auto"/>
        <w:left w:val="none" w:sz="0" w:space="0" w:color="auto"/>
        <w:bottom w:val="none" w:sz="0" w:space="0" w:color="auto"/>
        <w:right w:val="none" w:sz="0" w:space="0" w:color="auto"/>
      </w:divBdr>
      <w:divsChild>
        <w:div w:id="516306525">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244025321">
      <w:bodyDiv w:val="1"/>
      <w:marLeft w:val="0"/>
      <w:marRight w:val="0"/>
      <w:marTop w:val="0"/>
      <w:marBottom w:val="0"/>
      <w:divBdr>
        <w:top w:val="none" w:sz="0" w:space="0" w:color="auto"/>
        <w:left w:val="none" w:sz="0" w:space="0" w:color="auto"/>
        <w:bottom w:val="none" w:sz="0" w:space="0" w:color="auto"/>
        <w:right w:val="none" w:sz="0" w:space="0" w:color="auto"/>
      </w:divBdr>
      <w:divsChild>
        <w:div w:id="1358382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322352387">
      <w:bodyDiv w:val="1"/>
      <w:marLeft w:val="0"/>
      <w:marRight w:val="0"/>
      <w:marTop w:val="0"/>
      <w:marBottom w:val="0"/>
      <w:divBdr>
        <w:top w:val="none" w:sz="0" w:space="0" w:color="auto"/>
        <w:left w:val="none" w:sz="0" w:space="0" w:color="auto"/>
        <w:bottom w:val="none" w:sz="0" w:space="0" w:color="auto"/>
        <w:right w:val="none" w:sz="0" w:space="0" w:color="auto"/>
      </w:divBdr>
      <w:divsChild>
        <w:div w:id="114288614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385181358">
      <w:bodyDiv w:val="1"/>
      <w:marLeft w:val="0"/>
      <w:marRight w:val="0"/>
      <w:marTop w:val="0"/>
      <w:marBottom w:val="0"/>
      <w:divBdr>
        <w:top w:val="none" w:sz="0" w:space="0" w:color="auto"/>
        <w:left w:val="none" w:sz="0" w:space="0" w:color="auto"/>
        <w:bottom w:val="none" w:sz="0" w:space="0" w:color="auto"/>
        <w:right w:val="none" w:sz="0" w:space="0" w:color="auto"/>
      </w:divBdr>
      <w:divsChild>
        <w:div w:id="360208345">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municode.com/HTML/14166/level3/COORWIKA_TIT5PUSAMO_CH5.68PROBMOOF.html" TargetMode="External"/><Relationship Id="rId13" Type="http://schemas.openxmlformats.org/officeDocument/2006/relationships/hyperlink" Target="http://library.municode.com/HTML/14166/level3/COORWIKA_TIT5PUSAMO_CH5.68PROBMOOF.html" TargetMode="External"/><Relationship Id="rId18" Type="http://schemas.openxmlformats.org/officeDocument/2006/relationships/hyperlink" Target="http://library.municode.com/HTML/14166/level3/COORWIKA_TIT5PUSAMO_CH5.68PROBMOOF.html" TargetMode="External"/><Relationship Id="rId26" Type="http://schemas.openxmlformats.org/officeDocument/2006/relationships/hyperlink" Target="http://library.municode.com/index.aspx?clientId=14166" TargetMode="External"/><Relationship Id="rId3" Type="http://schemas.openxmlformats.org/officeDocument/2006/relationships/settings" Target="settings.xml"/><Relationship Id="rId21" Type="http://schemas.openxmlformats.org/officeDocument/2006/relationships/hyperlink" Target="http://library.municode.com/HTML/14166/level3/COORWIKA_TIT5PUSAMO_CH5.68PROBMOOF.html" TargetMode="External"/><Relationship Id="rId7" Type="http://schemas.openxmlformats.org/officeDocument/2006/relationships/hyperlink" Target="http://library.municode.com/HTML/14166/level3/COORWIKA_TIT5PUSAMO_CH5.68PROBMOOF.html" TargetMode="External"/><Relationship Id="rId12" Type="http://schemas.openxmlformats.org/officeDocument/2006/relationships/hyperlink" Target="http://library.municode.com/HTML/14166/level3/COORWIKA_TIT5PUSAMO_CH5.68PROBMOOF.html" TargetMode="External"/><Relationship Id="rId17" Type="http://schemas.openxmlformats.org/officeDocument/2006/relationships/hyperlink" Target="http://library.municode.com/HTML/14166/level3/COORWIKA_TIT5PUSAMO_CH5.68PROBMOOF.html" TargetMode="External"/><Relationship Id="rId25" Type="http://schemas.openxmlformats.org/officeDocument/2006/relationships/hyperlink" Target="http://library.municode.com/HTML/14166/level3/COORWIKA_TIT5PUSAMO_CH5.68PROBMOOF.html" TargetMode="Externa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hyperlink" Target="http://library.municode.com/HTML/14166/level3/COORWIKA_TIT5PUSAMO_CH5.68PROBMOOF.html" TargetMode="External"/><Relationship Id="rId1" Type="http://schemas.openxmlformats.org/officeDocument/2006/relationships/styles" Target="styles.xml"/><Relationship Id="rId6" Type="http://schemas.openxmlformats.org/officeDocument/2006/relationships/hyperlink" Target="http://library.municode.com/HTML/14166/level3/COORWIKA_TIT5PUSAMO_CH5.68PROBMOOF.html" TargetMode="External"/><Relationship Id="rId11" Type="http://schemas.openxmlformats.org/officeDocument/2006/relationships/hyperlink" Target="http://library.municode.com/HTML/14166/level3/COORWIKA_TIT5PUSAMO_CH5.68PROBMOOF.html" TargetMode="External"/><Relationship Id="rId24" Type="http://schemas.openxmlformats.org/officeDocument/2006/relationships/hyperlink" Target="http://library.municode.com/HTML/14166/level3/COORWIKA_TIT5PUSAMO_CH5.68PROBMOOF.html" TargetMode="External"/><Relationship Id="rId5" Type="http://schemas.openxmlformats.org/officeDocument/2006/relationships/hyperlink" Target="http://library.municode.com/HTML/14166/level3/COORWIKA_TIT5PUSAMO_CH5.68PROBMOOF.html" TargetMode="External"/><Relationship Id="rId15" Type="http://schemas.openxmlformats.org/officeDocument/2006/relationships/hyperlink" Target="http://library.municode.com/HTML/14166/level3/COORWIKA_TIT5PUSAMO_CH5.68PROBMOOF.html" TargetMode="External"/><Relationship Id="rId23" Type="http://schemas.openxmlformats.org/officeDocument/2006/relationships/hyperlink" Target="http://library.municode.com/HTML/14166/level3/COORWIKA_TIT5PUSAMO_CH5.68PROBMOOF.html" TargetMode="External"/><Relationship Id="rId28" Type="http://schemas.openxmlformats.org/officeDocument/2006/relationships/theme" Target="theme/theme1.xml"/><Relationship Id="rId10" Type="http://schemas.openxmlformats.org/officeDocument/2006/relationships/hyperlink" Target="http://library.municode.com/HTML/14166/level3/COORWIKA_TIT5PUSAMO_CH5.68PROBMOOF.html" TargetMode="External"/><Relationship Id="rId19" Type="http://schemas.openxmlformats.org/officeDocument/2006/relationships/hyperlink" Target="http://library.municode.com/HTML/14166/level3/COORWIKA_TIT5PUSAMO_CH5.68PROBMOOF.html" TargetMode="External"/><Relationship Id="rId4" Type="http://schemas.openxmlformats.org/officeDocument/2006/relationships/webSettings" Target="webSettings.xml"/><Relationship Id="rId9" Type="http://schemas.openxmlformats.org/officeDocument/2006/relationships/hyperlink" Target="http://library.municode.com/HTML/14166/level3/COORWIKA_TIT5PUSAMO_CH5.68PROBMOOF.html" TargetMode="External"/><Relationship Id="rId14" Type="http://schemas.openxmlformats.org/officeDocument/2006/relationships/hyperlink" Target="http://library.municode.com/HTML/14166/level3/COORWIKA_TIT5PUSAMO_CH5.68PROBMOOF.html" TargetMode="External"/><Relationship Id="rId22" Type="http://schemas.openxmlformats.org/officeDocument/2006/relationships/hyperlink" Target="http://library.municode.com/HTML/14166/level3/COORWIKA_TIT5PUSAMO_CH5.68PROBMOOF.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Shively</dc:creator>
  <cp:lastModifiedBy>Michael Shively</cp:lastModifiedBy>
  <cp:revision>4</cp:revision>
  <dcterms:created xsi:type="dcterms:W3CDTF">2012-07-18T19:14:00Z</dcterms:created>
  <dcterms:modified xsi:type="dcterms:W3CDTF">2012-07-18T19:17:00Z</dcterms:modified>
</cp:coreProperties>
</file>